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8B" w:rsidRDefault="0008158B" w:rsidP="0008158B">
      <w:pPr>
        <w:pStyle w:val="Heading1"/>
        <w:spacing w:before="71"/>
        <w:ind w:left="822" w:firstLine="0"/>
        <w:jc w:val="both"/>
      </w:pPr>
      <w:r>
        <w:t>Приложение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</w:p>
    <w:p w:rsidR="0008158B" w:rsidRDefault="0008158B" w:rsidP="0008158B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08158B" w:rsidRDefault="0008158B" w:rsidP="0008158B">
      <w:pPr>
        <w:pStyle w:val="Heading2"/>
        <w:numPr>
          <w:ilvl w:val="2"/>
          <w:numId w:val="2"/>
        </w:numPr>
        <w:tabs>
          <w:tab w:val="left" w:pos="1159"/>
        </w:tabs>
        <w:ind w:right="290" w:firstLine="708"/>
      </w:pPr>
      <w:bookmarkStart w:id="0" w:name="_bookmark34"/>
      <w:bookmarkEnd w:id="0"/>
      <w:r>
        <w:t>Критерии</w:t>
      </w:r>
      <w:r>
        <w:rPr>
          <w:spacing w:val="6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организациями,</w:t>
      </w:r>
      <w:r>
        <w:rPr>
          <w:spacing w:val="15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8158B" w:rsidRDefault="0008158B" w:rsidP="0008158B">
      <w:pPr>
        <w:pStyle w:val="a3"/>
        <w:ind w:left="0" w:firstLine="0"/>
        <w:jc w:val="left"/>
        <w:rPr>
          <w:b/>
          <w:sz w:val="25"/>
        </w:rPr>
      </w:pPr>
    </w:p>
    <w:p w:rsidR="0008158B" w:rsidRDefault="0008158B" w:rsidP="0008158B">
      <w:pPr>
        <w:pStyle w:val="a3"/>
        <w:ind w:left="114" w:right="293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08158B" w:rsidRDefault="0008158B" w:rsidP="0008158B">
      <w:pPr>
        <w:pStyle w:val="Heading2"/>
        <w:spacing w:line="298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сочинения»</w:t>
      </w:r>
      <w:r>
        <w:rPr>
          <w:b w:val="0"/>
          <w:vertAlign w:val="superscript"/>
        </w:rPr>
        <w:t>17</w:t>
      </w:r>
    </w:p>
    <w:p w:rsidR="0008158B" w:rsidRDefault="0008158B" w:rsidP="0008158B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08158B" w:rsidRDefault="0008158B" w:rsidP="0008158B">
      <w:pPr>
        <w:pStyle w:val="a3"/>
        <w:spacing w:before="1"/>
        <w:ind w:left="114" w:right="287"/>
      </w:pPr>
      <w:r>
        <w:t>Максимальное количество слов в сочинении не устанавливается. Если в сочинении</w:t>
      </w:r>
      <w:r>
        <w:rPr>
          <w:spacing w:val="1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подсчет</w:t>
      </w:r>
      <w:r>
        <w:rPr>
          <w:spacing w:val="22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служебные),</w:t>
      </w:r>
      <w:r>
        <w:rPr>
          <w:spacing w:val="23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08158B" w:rsidRDefault="0008158B" w:rsidP="0008158B">
      <w:pPr>
        <w:pStyle w:val="a3"/>
        <w:spacing w:before="1"/>
        <w:ind w:left="114" w:right="289" w:firstLine="0"/>
      </w:pPr>
      <w:r>
        <w:t>«незачет» за невыполнение требования № 1 и «незачет» за работу в целом (такое итоговое</w:t>
      </w:r>
      <w:r>
        <w:rPr>
          <w:spacing w:val="1"/>
        </w:rPr>
        <w:t xml:space="preserve"> </w:t>
      </w:r>
      <w:r>
        <w:t>сочинение не</w:t>
      </w:r>
      <w:r>
        <w:rPr>
          <w:spacing w:val="1"/>
        </w:rPr>
        <w:t xml:space="preserve"> </w:t>
      </w:r>
      <w:r>
        <w:t>проверяется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 написания 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08158B" w:rsidRDefault="0008158B" w:rsidP="0008158B">
      <w:pPr>
        <w:pStyle w:val="Heading2"/>
        <w:spacing w:before="7" w:line="295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сочинения»</w:t>
      </w:r>
    </w:p>
    <w:p w:rsidR="0008158B" w:rsidRDefault="0008158B" w:rsidP="0008158B">
      <w:pPr>
        <w:pStyle w:val="a3"/>
        <w:ind w:left="114" w:right="28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   (фрагментов   сочинения)   из   какого-либо   источника   или   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чужого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(работа</w:t>
      </w:r>
      <w:r>
        <w:rPr>
          <w:spacing w:val="51"/>
        </w:rPr>
        <w:t xml:space="preserve"> </w:t>
      </w:r>
      <w:r>
        <w:t>другого</w:t>
      </w:r>
      <w:r>
        <w:rPr>
          <w:spacing w:val="53"/>
        </w:rPr>
        <w:t xml:space="preserve"> </w:t>
      </w:r>
      <w:r>
        <w:t>участника,</w:t>
      </w:r>
      <w:r>
        <w:rPr>
          <w:spacing w:val="50"/>
        </w:rPr>
        <w:t xml:space="preserve"> </w:t>
      </w:r>
      <w:r>
        <w:t>текст,</w:t>
      </w:r>
      <w:r>
        <w:rPr>
          <w:spacing w:val="53"/>
        </w:rPr>
        <w:t xml:space="preserve"> </w:t>
      </w:r>
      <w:r>
        <w:t>опубликованный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08158B" w:rsidRDefault="0008158B" w:rsidP="0008158B">
      <w:pPr>
        <w:pStyle w:val="a3"/>
        <w:ind w:left="114" w:right="292"/>
      </w:pPr>
      <w:r>
        <w:t>Допускается прямое или косвенное цитирование с обязательной ссылкой на источник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участника.</w:t>
      </w:r>
    </w:p>
    <w:p w:rsidR="0008158B" w:rsidRDefault="0008158B" w:rsidP="0008158B">
      <w:pPr>
        <w:pStyle w:val="a3"/>
        <w:ind w:left="114" w:right="293"/>
      </w:pPr>
      <w:r>
        <w:t>Если    сочинение     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невыполнение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9"/>
        </w:rPr>
        <w:t xml:space="preserve"> </w:t>
      </w:r>
      <w:r>
        <w:t>за</w:t>
      </w:r>
      <w:r>
        <w:rPr>
          <w:spacing w:val="112"/>
        </w:rPr>
        <w:t xml:space="preserve"> </w:t>
      </w:r>
      <w:r>
        <w:t>работу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целом</w:t>
      </w:r>
      <w:r>
        <w:rPr>
          <w:spacing w:val="110"/>
        </w:rPr>
        <w:t xml:space="preserve"> </w:t>
      </w:r>
      <w:r>
        <w:t>(такое</w:t>
      </w:r>
      <w:r>
        <w:rPr>
          <w:spacing w:val="112"/>
        </w:rPr>
        <w:t xml:space="preserve"> </w:t>
      </w:r>
      <w:r>
        <w:t>сочинение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08158B" w:rsidRDefault="0008158B" w:rsidP="0008158B">
      <w:pPr>
        <w:pStyle w:val="a3"/>
        <w:ind w:left="114" w:right="296"/>
      </w:pPr>
      <w:r>
        <w:t>Итоговое</w:t>
      </w:r>
      <w:r>
        <w:rPr>
          <w:spacing w:val="65"/>
        </w:rPr>
        <w:t xml:space="preserve"> </w:t>
      </w:r>
      <w:r>
        <w:t>сочинение,</w:t>
      </w:r>
      <w:r>
        <w:rPr>
          <w:spacing w:val="65"/>
        </w:rPr>
        <w:t xml:space="preserve"> </w:t>
      </w:r>
      <w:r>
        <w:t>соответствующее</w:t>
      </w:r>
      <w:r>
        <w:rPr>
          <w:spacing w:val="65"/>
        </w:rPr>
        <w:t xml:space="preserve"> </w:t>
      </w:r>
      <w:r>
        <w:t>установленным   требованиям,</w:t>
      </w:r>
      <w:r>
        <w:rPr>
          <w:spacing w:val="65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08158B" w:rsidRDefault="0008158B" w:rsidP="0008158B">
      <w:pPr>
        <w:pStyle w:val="a5"/>
        <w:numPr>
          <w:ilvl w:val="0"/>
          <w:numId w:val="1"/>
        </w:numPr>
        <w:tabs>
          <w:tab w:val="left" w:pos="1203"/>
        </w:tabs>
        <w:spacing w:line="299" w:lineRule="exact"/>
        <w:ind w:hanging="381"/>
        <w:rPr>
          <w:sz w:val="26"/>
        </w:rPr>
      </w:pPr>
      <w:r>
        <w:rPr>
          <w:sz w:val="26"/>
        </w:rPr>
        <w:t>«Соответствие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теме»;</w:t>
      </w:r>
    </w:p>
    <w:p w:rsidR="0008158B" w:rsidRDefault="0008158B" w:rsidP="0008158B">
      <w:pPr>
        <w:pStyle w:val="a5"/>
        <w:numPr>
          <w:ilvl w:val="0"/>
          <w:numId w:val="1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«Аргументация.</w:t>
      </w:r>
      <w:r>
        <w:rPr>
          <w:spacing w:val="-5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материала»;</w:t>
      </w:r>
    </w:p>
    <w:p w:rsidR="0008158B" w:rsidRDefault="0008158B" w:rsidP="0008158B">
      <w:pPr>
        <w:pStyle w:val="a5"/>
        <w:numPr>
          <w:ilvl w:val="0"/>
          <w:numId w:val="1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«Композиция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5"/>
          <w:sz w:val="26"/>
        </w:rPr>
        <w:t xml:space="preserve"> </w:t>
      </w:r>
      <w:r>
        <w:rPr>
          <w:sz w:val="26"/>
        </w:rPr>
        <w:t>рассуждения»;</w:t>
      </w:r>
    </w:p>
    <w:p w:rsidR="0008158B" w:rsidRDefault="0008158B" w:rsidP="0008158B">
      <w:pPr>
        <w:pStyle w:val="a5"/>
        <w:numPr>
          <w:ilvl w:val="0"/>
          <w:numId w:val="1"/>
        </w:numPr>
        <w:tabs>
          <w:tab w:val="left" w:pos="1203"/>
        </w:tabs>
        <w:ind w:hanging="381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08158B" w:rsidRDefault="0008158B" w:rsidP="0008158B">
      <w:pPr>
        <w:pStyle w:val="a5"/>
        <w:numPr>
          <w:ilvl w:val="0"/>
          <w:numId w:val="1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«Грамотность».</w:t>
      </w:r>
    </w:p>
    <w:p w:rsidR="0008158B" w:rsidRDefault="0008158B" w:rsidP="0008158B">
      <w:pPr>
        <w:pStyle w:val="Heading2"/>
        <w:spacing w:line="298" w:lineRule="exact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основными</w:t>
      </w:r>
      <w:r>
        <w:rPr>
          <w:b w:val="0"/>
        </w:rPr>
        <w:t>.</w:t>
      </w:r>
    </w:p>
    <w:p w:rsidR="0008158B" w:rsidRDefault="0008158B" w:rsidP="0008158B">
      <w:pPr>
        <w:pStyle w:val="a3"/>
        <w:spacing w:before="2"/>
        <w:ind w:left="114" w:right="293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сочинение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08158B" w:rsidRDefault="0008158B" w:rsidP="0008158B">
      <w:pPr>
        <w:pStyle w:val="Heading2"/>
        <w:spacing w:before="6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«Соответствие</w:t>
      </w:r>
      <w:r>
        <w:rPr>
          <w:spacing w:val="-1"/>
        </w:rPr>
        <w:t xml:space="preserve"> </w:t>
      </w:r>
      <w:r>
        <w:t>теме»</w:t>
      </w:r>
    </w:p>
    <w:p w:rsidR="0008158B" w:rsidRDefault="0008158B" w:rsidP="0008158B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сочинения.</w:t>
      </w:r>
    </w:p>
    <w:p w:rsidR="0008158B" w:rsidRDefault="0008158B" w:rsidP="0008158B">
      <w:pPr>
        <w:pStyle w:val="a3"/>
        <w:ind w:left="114" w:right="289"/>
      </w:pP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(например, отвечает на вопрос, поставленный в теме, или размышляет над предложенной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08158B" w:rsidRDefault="0008158B" w:rsidP="0008158B">
      <w:pPr>
        <w:pStyle w:val="a3"/>
        <w:spacing w:before="2"/>
        <w:ind w:left="0" w:firstLine="0"/>
        <w:jc w:val="left"/>
        <w:rPr>
          <w:sz w:val="23"/>
        </w:rPr>
      </w:pPr>
      <w:r w:rsidRPr="00580F40">
        <w:pict>
          <v:rect id="_x0000_s1026" style="position:absolute;margin-left:36.7pt;margin-top:15.3pt;width:2in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08158B" w:rsidRDefault="0008158B" w:rsidP="0008158B">
      <w:pPr>
        <w:spacing w:before="82"/>
        <w:ind w:left="114" w:right="286" w:firstLine="708"/>
        <w:jc w:val="both"/>
      </w:pPr>
      <w:r>
        <w:rPr>
          <w:vertAlign w:val="superscript"/>
        </w:rPr>
        <w:t>17</w:t>
      </w:r>
      <w:proofErr w:type="gramStart"/>
      <w:r>
        <w:t xml:space="preserve"> П</w:t>
      </w:r>
      <w:proofErr w:type="gramEnd"/>
      <w:r>
        <w:t>ри подсчете слов в сочинении учитываются как самостоятельные, так и служебные части речи.</w:t>
      </w:r>
      <w:r>
        <w:rPr>
          <w:spacing w:val="1"/>
        </w:rPr>
        <w:t xml:space="preserve"> </w:t>
      </w:r>
      <w:proofErr w:type="gramStart"/>
      <w:r>
        <w:t>Подсчитывается</w:t>
      </w:r>
      <w:r>
        <w:rPr>
          <w:spacing w:val="-2"/>
        </w:rPr>
        <w:t xml:space="preserve"> </w:t>
      </w:r>
      <w:r>
        <w:t>любая последовательность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написанных без пробела</w:t>
      </w:r>
      <w:r>
        <w:rPr>
          <w:spacing w:val="-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</w:t>
      </w:r>
      <w:proofErr w:type="gramEnd"/>
    </w:p>
    <w:p w:rsidR="0008158B" w:rsidRDefault="0008158B" w:rsidP="0008158B">
      <w:pPr>
        <w:spacing w:before="1"/>
        <w:ind w:left="114" w:right="286"/>
        <w:jc w:val="both"/>
      </w:pPr>
      <w:r>
        <w:t>«всё же» – два слова). Инициалы с фамилией считаются одним словом (например, «М.Ю. Лермонтов» – одно</w:t>
      </w:r>
      <w:r>
        <w:rPr>
          <w:spacing w:val="1"/>
        </w:rPr>
        <w:t xml:space="preserve"> </w:t>
      </w:r>
      <w:r>
        <w:t>слово). Любые другие символы, в частности цифры, при подсчёте не учитываются (например, «5 лет» – одно</w:t>
      </w:r>
      <w:r>
        <w:rPr>
          <w:spacing w:val="1"/>
        </w:rPr>
        <w:t xml:space="preserve"> </w:t>
      </w:r>
      <w:r>
        <w:t>слово, «пять лет»</w:t>
      </w:r>
      <w:r>
        <w:rPr>
          <w:spacing w:val="-5"/>
        </w:rPr>
        <w:t xml:space="preserve"> </w:t>
      </w:r>
      <w:r>
        <w:t>– два слова).</w:t>
      </w:r>
    </w:p>
    <w:p w:rsidR="0008158B" w:rsidRDefault="0008158B" w:rsidP="0008158B">
      <w:pPr>
        <w:jc w:val="both"/>
        <w:sectPr w:rsidR="0008158B">
          <w:pgSz w:w="11910" w:h="16840"/>
          <w:pgMar w:top="1240" w:right="420" w:bottom="800" w:left="620" w:header="0" w:footer="529" w:gutter="0"/>
          <w:cols w:space="720"/>
        </w:sectPr>
      </w:pPr>
    </w:p>
    <w:p w:rsidR="0008158B" w:rsidRDefault="0008158B" w:rsidP="0008158B">
      <w:pPr>
        <w:pStyle w:val="a3"/>
        <w:spacing w:before="63"/>
        <w:ind w:left="114" w:right="293"/>
      </w:pPr>
      <w:r>
        <w:lastRenderedPageBreak/>
        <w:t>«Незачет» ставится только в случае, если сочинение не соответствует теме, в нем нет</w:t>
      </w:r>
      <w:r>
        <w:rPr>
          <w:spacing w:val="1"/>
        </w:rPr>
        <w:t xml:space="preserve"> </w:t>
      </w:r>
      <w:r>
        <w:t>ответа на вопрос, поставленный в теме, или в сочинении не прослеживается конкретной цели</w:t>
      </w:r>
      <w:r>
        <w:rPr>
          <w:spacing w:val="-62"/>
        </w:rPr>
        <w:t xml:space="preserve"> </w:t>
      </w:r>
      <w:r>
        <w:t>высказывания.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08158B" w:rsidRDefault="0008158B" w:rsidP="0008158B">
      <w:pPr>
        <w:pStyle w:val="Heading2"/>
        <w:spacing w:before="8" w:line="295" w:lineRule="exact"/>
      </w:pPr>
      <w:r>
        <w:t>Критерий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«Аргументация.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материала»</w:t>
      </w:r>
    </w:p>
    <w:p w:rsidR="0008158B" w:rsidRDefault="0008158B" w:rsidP="0008158B">
      <w:pPr>
        <w:pStyle w:val="a3"/>
        <w:ind w:left="114" w:right="295"/>
      </w:pPr>
      <w:r>
        <w:t>Данный критерий нацеливает на проверку умения строить рассуждение,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 xml:space="preserve">литературных произведений. </w:t>
      </w:r>
      <w:proofErr w:type="gramStart"/>
      <w:r>
        <w:t>Можно привлекать произведения устного народного творчества</w:t>
      </w:r>
      <w:r>
        <w:rPr>
          <w:spacing w:val="-6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документальную,</w:t>
      </w:r>
      <w:r>
        <w:rPr>
          <w:spacing w:val="1"/>
        </w:rPr>
        <w:t xml:space="preserve"> </w:t>
      </w:r>
      <w:r>
        <w:t>мемуарную,</w:t>
      </w:r>
      <w:r>
        <w:rPr>
          <w:spacing w:val="1"/>
        </w:rPr>
        <w:t xml:space="preserve"> </w:t>
      </w:r>
      <w:r>
        <w:t>публицистическую, научную и научно-популярную литературу (в том числе 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очерки,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(достаточно</w:t>
      </w:r>
      <w:r>
        <w:rPr>
          <w:spacing w:val="-2"/>
        </w:rPr>
        <w:t xml:space="preserve"> </w:t>
      </w:r>
      <w:r>
        <w:t>опоры на</w:t>
      </w:r>
      <w:r>
        <w:rPr>
          <w:spacing w:val="2"/>
        </w:rPr>
        <w:t xml:space="preserve"> </w:t>
      </w:r>
      <w:r>
        <w:t>один текст).</w:t>
      </w:r>
      <w:proofErr w:type="gramEnd"/>
    </w:p>
    <w:p w:rsidR="0008158B" w:rsidRDefault="0008158B" w:rsidP="0008158B">
      <w:pPr>
        <w:pStyle w:val="a3"/>
        <w:ind w:left="114" w:right="297"/>
      </w:pPr>
      <w:r>
        <w:t>«Незачет» ставится при условии, если сочинение не содержит аргументации, 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proofErr w:type="gramStart"/>
      <w:r>
        <w:t>существенно</w:t>
      </w:r>
      <w:r>
        <w:rPr>
          <w:spacing w:val="1"/>
        </w:rPr>
        <w:t xml:space="preserve"> </w:t>
      </w:r>
      <w:r>
        <w:t>искажено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6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подкрепляются).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 выставляется</w:t>
      </w:r>
      <w:r>
        <w:rPr>
          <w:spacing w:val="1"/>
        </w:rPr>
        <w:t xml:space="preserve"> </w:t>
      </w:r>
      <w:r>
        <w:t>«зачет».</w:t>
      </w:r>
    </w:p>
    <w:p w:rsidR="0008158B" w:rsidRDefault="0008158B" w:rsidP="0008158B">
      <w:pPr>
        <w:pStyle w:val="Heading2"/>
        <w:spacing w:before="4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«Композиция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рассуждения»</w:t>
      </w:r>
    </w:p>
    <w:p w:rsidR="0008158B" w:rsidRDefault="0008158B" w:rsidP="0008158B">
      <w:pPr>
        <w:pStyle w:val="a3"/>
        <w:ind w:left="114" w:right="298"/>
      </w:pPr>
      <w:r>
        <w:t>Данный</w:t>
      </w:r>
      <w:r>
        <w:rPr>
          <w:spacing w:val="28"/>
        </w:rPr>
        <w:t xml:space="preserve"> </w:t>
      </w:r>
      <w:r>
        <w:t>критерий</w:t>
      </w:r>
      <w:r>
        <w:rPr>
          <w:spacing w:val="30"/>
        </w:rPr>
        <w:t xml:space="preserve"> </w:t>
      </w:r>
      <w:r>
        <w:t>нацеливает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проверку</w:t>
      </w:r>
      <w:r>
        <w:rPr>
          <w:spacing w:val="28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логично</w:t>
      </w:r>
      <w:r>
        <w:rPr>
          <w:spacing w:val="29"/>
        </w:rPr>
        <w:t xml:space="preserve"> </w:t>
      </w:r>
      <w:r>
        <w:t>выстраивать</w:t>
      </w:r>
      <w:r>
        <w:rPr>
          <w:spacing w:val="28"/>
        </w:rPr>
        <w:t xml:space="preserve"> </w:t>
      </w:r>
      <w:r>
        <w:t>рассуждение</w:t>
      </w:r>
      <w:r>
        <w:rPr>
          <w:spacing w:val="-6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предложенную</w:t>
      </w:r>
      <w:r>
        <w:rPr>
          <w:spacing w:val="120"/>
        </w:rPr>
        <w:t xml:space="preserve"> </w:t>
      </w:r>
      <w:r>
        <w:t>тему.</w:t>
      </w:r>
      <w:r>
        <w:rPr>
          <w:spacing w:val="122"/>
        </w:rPr>
        <w:t xml:space="preserve"> </w:t>
      </w:r>
      <w:r>
        <w:t>Участник</w:t>
      </w:r>
      <w:r>
        <w:rPr>
          <w:spacing w:val="122"/>
        </w:rPr>
        <w:t xml:space="preserve"> </w:t>
      </w:r>
      <w:r>
        <w:t>должен</w:t>
      </w:r>
      <w:r>
        <w:rPr>
          <w:spacing w:val="121"/>
        </w:rPr>
        <w:t xml:space="preserve"> </w:t>
      </w:r>
      <w:r>
        <w:t>выдерживать</w:t>
      </w:r>
      <w:r>
        <w:rPr>
          <w:spacing w:val="119"/>
        </w:rPr>
        <w:t xml:space="preserve"> </w:t>
      </w:r>
      <w:r>
        <w:t>соотношение</w:t>
      </w:r>
      <w:r>
        <w:rPr>
          <w:spacing w:val="122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тезисом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доказательствами.</w:t>
      </w:r>
    </w:p>
    <w:p w:rsidR="0008158B" w:rsidRDefault="0008158B" w:rsidP="0008158B">
      <w:pPr>
        <w:pStyle w:val="a3"/>
        <w:ind w:left="114" w:right="2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proofErr w:type="spellStart"/>
      <w:r>
        <w:t>тезисно-доказательная</w:t>
      </w:r>
      <w:proofErr w:type="spellEnd"/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08158B" w:rsidRDefault="0008158B" w:rsidP="0008158B">
      <w:pPr>
        <w:pStyle w:val="Heading2"/>
        <w:spacing w:before="3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08158B" w:rsidRDefault="0008158B" w:rsidP="0008158B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 текста</w:t>
      </w:r>
      <w:r>
        <w:rPr>
          <w:spacing w:val="-4"/>
        </w:rPr>
        <w:t xml:space="preserve"> </w:t>
      </w:r>
      <w:r>
        <w:t>сочинения.</w:t>
      </w:r>
    </w:p>
    <w:p w:rsidR="0008158B" w:rsidRDefault="0008158B" w:rsidP="0008158B">
      <w:pPr>
        <w:pStyle w:val="a3"/>
        <w:ind w:left="114" w:right="294"/>
      </w:pPr>
      <w:r>
        <w:t>Участник</w:t>
      </w:r>
      <w:r>
        <w:rPr>
          <w:spacing w:val="103"/>
        </w:rPr>
        <w:t xml:space="preserve"> </w:t>
      </w:r>
      <w:r>
        <w:t xml:space="preserve">должен  </w:t>
      </w:r>
      <w:r>
        <w:rPr>
          <w:spacing w:val="39"/>
        </w:rPr>
        <w:t xml:space="preserve"> </w:t>
      </w:r>
      <w:r>
        <w:t xml:space="preserve">точно  </w:t>
      </w:r>
      <w:r>
        <w:rPr>
          <w:spacing w:val="38"/>
        </w:rPr>
        <w:t xml:space="preserve"> </w:t>
      </w:r>
      <w:r>
        <w:t xml:space="preserve">выражать  </w:t>
      </w:r>
      <w:r>
        <w:rPr>
          <w:spacing w:val="37"/>
        </w:rPr>
        <w:t xml:space="preserve"> </w:t>
      </w:r>
      <w:r>
        <w:t xml:space="preserve">мысли,  </w:t>
      </w:r>
      <w:r>
        <w:rPr>
          <w:spacing w:val="38"/>
        </w:rPr>
        <w:t xml:space="preserve"> </w:t>
      </w:r>
      <w:r>
        <w:t xml:space="preserve">используя  </w:t>
      </w:r>
      <w:r>
        <w:rPr>
          <w:spacing w:val="39"/>
        </w:rPr>
        <w:t xml:space="preserve"> </w:t>
      </w:r>
      <w:r>
        <w:t xml:space="preserve">разнообразную  </w:t>
      </w:r>
      <w:r>
        <w:rPr>
          <w:spacing w:val="39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термины.</w:t>
      </w:r>
    </w:p>
    <w:p w:rsidR="0008158B" w:rsidRDefault="0008158B" w:rsidP="0008158B">
      <w:pPr>
        <w:pStyle w:val="a3"/>
        <w:ind w:left="114" w:right="298"/>
      </w:pPr>
      <w:r>
        <w:t>«Незачет» ставится при</w:t>
      </w:r>
      <w:r>
        <w:rPr>
          <w:spacing w:val="1"/>
        </w:rPr>
        <w:t xml:space="preserve"> </w:t>
      </w:r>
      <w:r>
        <w:t>условии, если низкое качество речи (в том числе речевые</w:t>
      </w:r>
      <w:r>
        <w:rPr>
          <w:spacing w:val="1"/>
        </w:rPr>
        <w:t xml:space="preserve"> </w:t>
      </w:r>
      <w:r>
        <w:t>ошибки) существенно затрудняет понимание смысла сочинения. Во всех 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08158B" w:rsidRDefault="0008158B" w:rsidP="0008158B">
      <w:pPr>
        <w:pStyle w:val="Heading2"/>
        <w:spacing w:before="1" w:line="298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b w:val="0"/>
          <w:vertAlign w:val="superscript"/>
        </w:rPr>
        <w:t>18</w:t>
      </w:r>
    </w:p>
    <w:p w:rsidR="0008158B" w:rsidRDefault="0008158B" w:rsidP="0008158B">
      <w:pPr>
        <w:pStyle w:val="a3"/>
        <w:spacing w:line="298" w:lineRule="exact"/>
        <w:ind w:left="822" w:firstLine="0"/>
      </w:pPr>
      <w:r>
        <w:t>Данный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выпускника.</w:t>
      </w:r>
    </w:p>
    <w:p w:rsidR="0008158B" w:rsidRDefault="0008158B" w:rsidP="0008158B">
      <w:pPr>
        <w:pStyle w:val="a3"/>
        <w:spacing w:before="1"/>
        <w:ind w:left="114" w:right="299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ошибок:</w:t>
      </w:r>
      <w:r>
        <w:rPr>
          <w:spacing w:val="-1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</w:t>
      </w:r>
      <w:r>
        <w:rPr>
          <w:vertAlign w:val="superscript"/>
        </w:rPr>
        <w:t>19</w:t>
      </w:r>
      <w:r>
        <w:t>.</w:t>
      </w:r>
    </w:p>
    <w:p w:rsidR="0008158B" w:rsidRDefault="0008158B" w:rsidP="0008158B">
      <w:pPr>
        <w:pStyle w:val="a3"/>
        <w:ind w:left="0" w:firstLine="0"/>
        <w:jc w:val="left"/>
        <w:rPr>
          <w:sz w:val="20"/>
        </w:rPr>
      </w:pPr>
    </w:p>
    <w:p w:rsidR="0008158B" w:rsidRDefault="0008158B" w:rsidP="0008158B">
      <w:pPr>
        <w:pStyle w:val="a3"/>
        <w:ind w:left="0" w:firstLine="0"/>
        <w:jc w:val="left"/>
        <w:rPr>
          <w:sz w:val="20"/>
        </w:rPr>
      </w:pPr>
    </w:p>
    <w:p w:rsidR="0008158B" w:rsidRDefault="0008158B" w:rsidP="0008158B">
      <w:pPr>
        <w:pStyle w:val="a3"/>
        <w:ind w:left="0" w:firstLine="0"/>
        <w:jc w:val="left"/>
        <w:rPr>
          <w:sz w:val="20"/>
        </w:rPr>
      </w:pPr>
    </w:p>
    <w:p w:rsidR="0008158B" w:rsidRDefault="0008158B" w:rsidP="0008158B">
      <w:pPr>
        <w:pStyle w:val="a3"/>
        <w:ind w:left="0" w:firstLine="0"/>
        <w:jc w:val="left"/>
        <w:rPr>
          <w:sz w:val="20"/>
        </w:rPr>
      </w:pPr>
    </w:p>
    <w:p w:rsidR="0008158B" w:rsidRDefault="0008158B" w:rsidP="0008158B">
      <w:pPr>
        <w:pStyle w:val="a3"/>
        <w:ind w:left="0" w:firstLine="0"/>
        <w:jc w:val="left"/>
        <w:rPr>
          <w:sz w:val="20"/>
        </w:rPr>
      </w:pPr>
    </w:p>
    <w:p w:rsidR="0008158B" w:rsidRDefault="0008158B" w:rsidP="0008158B">
      <w:pPr>
        <w:pStyle w:val="a3"/>
        <w:spacing w:before="4"/>
        <w:ind w:left="0" w:firstLine="0"/>
        <w:jc w:val="left"/>
        <w:rPr>
          <w:sz w:val="24"/>
        </w:rPr>
      </w:pPr>
      <w:r w:rsidRPr="00580F40">
        <w:pict>
          <v:rect id="_x0000_s1027" style="position:absolute;margin-left:36.7pt;margin-top:16pt;width:2in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08158B" w:rsidRDefault="0008158B" w:rsidP="0008158B">
      <w:pPr>
        <w:spacing w:before="82"/>
        <w:ind w:left="114" w:right="309" w:firstLine="559"/>
        <w:jc w:val="both"/>
      </w:pPr>
      <w:r>
        <w:rPr>
          <w:vertAlign w:val="superscript"/>
        </w:rPr>
        <w:t>18</w:t>
      </w:r>
      <w:r>
        <w:rPr>
          <w:spacing w:val="1"/>
        </w:rPr>
        <w:t xml:space="preserve"> </w:t>
      </w:r>
      <w:r>
        <w:t>Итоговое сочинение для лиц с ОВЗ, детей-инвалидов и инвалидов может по их желанию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сочинения».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 «зачета» за итоговое сочинение необходимо получить «зачет» по критериям № 1 и № 2, а 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«зачет» по</w:t>
      </w:r>
      <w:r>
        <w:rPr>
          <w:spacing w:val="1"/>
        </w:rPr>
        <w:t xml:space="preserve"> </w:t>
      </w:r>
      <w:r>
        <w:t>одному из критериев 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 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 устной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№ 5 не проверяется.</w:t>
      </w:r>
    </w:p>
    <w:p w:rsidR="0008158B" w:rsidRDefault="0008158B" w:rsidP="0008158B">
      <w:pPr>
        <w:ind w:left="114" w:right="293" w:firstLine="559"/>
        <w:jc w:val="both"/>
      </w:pPr>
      <w:r>
        <w:rPr>
          <w:vertAlign w:val="superscript"/>
        </w:rPr>
        <w:t>19</w:t>
      </w:r>
      <w:proofErr w:type="gramStart"/>
      <w:r>
        <w:t xml:space="preserve"> Н</w:t>
      </w:r>
      <w:proofErr w:type="gramEnd"/>
      <w:r>
        <w:t>а</w:t>
      </w:r>
      <w:r>
        <w:rPr>
          <w:spacing w:val="55"/>
        </w:rPr>
        <w:t xml:space="preserve"> </w:t>
      </w:r>
      <w:r>
        <w:t>оценку сочинения по Критерию №</w:t>
      </w:r>
      <w:r>
        <w:rPr>
          <w:spacing w:val="55"/>
        </w:rPr>
        <w:t xml:space="preserve"> </w:t>
      </w:r>
      <w:r>
        <w:t>5 распространяются</w:t>
      </w:r>
      <w:r>
        <w:rPr>
          <w:spacing w:val="55"/>
        </w:rPr>
        <w:t xml:space="preserve"> </w:t>
      </w:r>
      <w:r>
        <w:t>положения</w:t>
      </w:r>
      <w:r>
        <w:rPr>
          <w:spacing w:val="55"/>
        </w:rPr>
        <w:t xml:space="preserve"> </w:t>
      </w:r>
      <w:r>
        <w:t>о негрубых,</w:t>
      </w:r>
      <w:r>
        <w:rPr>
          <w:spacing w:val="55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однотипных ошибках.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подсчете ошибок негрубые ошибки</w:t>
      </w:r>
      <w:r>
        <w:rPr>
          <w:spacing w:val="-1"/>
        </w:rPr>
        <w:t xml:space="preserve"> </w:t>
      </w:r>
      <w:r>
        <w:t>не учитываются.</w:t>
      </w:r>
    </w:p>
    <w:p w:rsidR="00EE1E4E" w:rsidRDefault="00EE1E4E"/>
    <w:sectPr w:rsidR="00EE1E4E" w:rsidSect="00081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C5A"/>
    <w:multiLevelType w:val="hybridMultilevel"/>
    <w:tmpl w:val="CB68052E"/>
    <w:lvl w:ilvl="0" w:tplc="EE7243C4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ABCAF7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3FC03D0C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6578114A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B750E964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5B2ADD5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007ABCE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FFAFB0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A0FA341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1">
    <w:nsid w:val="654A1FB3"/>
    <w:multiLevelType w:val="hybridMultilevel"/>
    <w:tmpl w:val="9BDAA1F8"/>
    <w:lvl w:ilvl="0" w:tplc="267CAAF8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A4BB5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2EAFA44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B5865990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41DA9784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47AC48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4664B88E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C9E4A912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9C200574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58B"/>
    <w:rsid w:val="0008158B"/>
    <w:rsid w:val="00E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58B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8158B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08158B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158B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8158B"/>
    <w:pPr>
      <w:ind w:left="21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2</cp:revision>
  <dcterms:created xsi:type="dcterms:W3CDTF">2023-10-12T12:26:00Z</dcterms:created>
  <dcterms:modified xsi:type="dcterms:W3CDTF">2023-10-12T12:26:00Z</dcterms:modified>
</cp:coreProperties>
</file>